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18" w:rsidRDefault="00B94918" w:rsidP="00B94918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4918" w:rsidRPr="006353FA" w:rsidRDefault="00B94918" w:rsidP="00B94918">
      <w:pPr>
        <w:jc w:val="center"/>
        <w:rPr>
          <w:rFonts w:ascii="Arial" w:hAnsi="Arial" w:cs="Arial"/>
          <w:sz w:val="24"/>
          <w:szCs w:val="24"/>
        </w:rPr>
      </w:pPr>
      <w:r w:rsidRPr="006353FA">
        <w:rPr>
          <w:rFonts w:ascii="Arial" w:hAnsi="Arial" w:cs="Arial"/>
          <w:sz w:val="24"/>
          <w:szCs w:val="24"/>
        </w:rPr>
        <w:t>РОССИЙСКАЯ  ФЕДЕРАЦИЯ</w:t>
      </w:r>
    </w:p>
    <w:p w:rsidR="00B94918" w:rsidRPr="006353FA" w:rsidRDefault="00B94918" w:rsidP="00B94918">
      <w:pPr>
        <w:ind w:left="142"/>
        <w:jc w:val="center"/>
        <w:rPr>
          <w:rFonts w:ascii="Arial" w:hAnsi="Arial" w:cs="Arial"/>
          <w:sz w:val="24"/>
          <w:szCs w:val="24"/>
        </w:rPr>
      </w:pPr>
      <w:r w:rsidRPr="006353FA">
        <w:rPr>
          <w:rFonts w:ascii="Arial" w:hAnsi="Arial" w:cs="Arial"/>
          <w:sz w:val="24"/>
          <w:szCs w:val="24"/>
        </w:rPr>
        <w:t>СОБРАНИЕ   ДЕПУТАТОВ   АНДРОНОВСКОГО  СЕЛЬСОВЕТА</w:t>
      </w:r>
    </w:p>
    <w:p w:rsidR="00B94918" w:rsidRPr="006353FA" w:rsidRDefault="00B94918" w:rsidP="00B94918">
      <w:pPr>
        <w:ind w:left="142"/>
        <w:jc w:val="center"/>
        <w:rPr>
          <w:rFonts w:ascii="Arial" w:hAnsi="Arial" w:cs="Arial"/>
          <w:sz w:val="24"/>
          <w:szCs w:val="24"/>
        </w:rPr>
      </w:pPr>
      <w:r w:rsidRPr="006353FA">
        <w:rPr>
          <w:rFonts w:ascii="Arial" w:hAnsi="Arial" w:cs="Arial"/>
          <w:sz w:val="24"/>
          <w:szCs w:val="24"/>
        </w:rPr>
        <w:t>ТЮМЕНЦЕВСКОГО   РАЙОНА   АЛТАЙСКОГО КРАЯ</w:t>
      </w:r>
    </w:p>
    <w:p w:rsidR="00B94918" w:rsidRDefault="00B94918" w:rsidP="00B94918">
      <w:pPr>
        <w:pStyle w:val="2"/>
        <w:rPr>
          <w:b w:val="0"/>
          <w:bCs w:val="0"/>
          <w:caps/>
          <w:szCs w:val="24"/>
        </w:rPr>
      </w:pPr>
    </w:p>
    <w:p w:rsidR="00B94918" w:rsidRDefault="00B94918" w:rsidP="00B94918">
      <w:pPr>
        <w:jc w:val="center"/>
        <w:rPr>
          <w:rFonts w:ascii="Arial" w:hAnsi="Arial" w:cs="Arial"/>
          <w:sz w:val="24"/>
          <w:szCs w:val="24"/>
        </w:rPr>
      </w:pPr>
    </w:p>
    <w:p w:rsidR="00B94918" w:rsidRDefault="00B94918" w:rsidP="00B94918">
      <w:pPr>
        <w:pStyle w:val="3"/>
        <w:jc w:val="center"/>
        <w:rPr>
          <w:b w:val="0"/>
          <w:bCs w:val="0"/>
          <w:spacing w:val="84"/>
          <w:sz w:val="24"/>
          <w:szCs w:val="24"/>
        </w:rPr>
      </w:pPr>
      <w:r>
        <w:rPr>
          <w:b w:val="0"/>
          <w:bCs w:val="0"/>
          <w:spacing w:val="84"/>
        </w:rPr>
        <w:t>РЕШЕНИЕ</w:t>
      </w:r>
    </w:p>
    <w:p w:rsidR="00B94918" w:rsidRDefault="00B94918" w:rsidP="00B94918">
      <w:pPr>
        <w:jc w:val="center"/>
        <w:rPr>
          <w:rFonts w:ascii="Calibri" w:hAnsi="Calibri" w:cs="Calibri"/>
        </w:rPr>
      </w:pPr>
    </w:p>
    <w:p w:rsidR="00B94918" w:rsidRDefault="00B94918" w:rsidP="00B949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Андроново</w:t>
      </w:r>
      <w:proofErr w:type="spellEnd"/>
    </w:p>
    <w:p w:rsidR="00B94918" w:rsidRDefault="00B94918" w:rsidP="00B94918">
      <w:pPr>
        <w:ind w:right="-2"/>
        <w:jc w:val="center"/>
        <w:rPr>
          <w:rFonts w:ascii="Calibri" w:hAnsi="Calibri" w:cs="Calibri"/>
        </w:rPr>
      </w:pPr>
    </w:p>
    <w:p w:rsidR="00B94918" w:rsidRPr="00BE073E" w:rsidRDefault="00B94918" w:rsidP="00B94918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sz w:val="24"/>
          <w:szCs w:val="24"/>
        </w:rPr>
        <w:t xml:space="preserve">«27» января </w:t>
      </w:r>
      <w:r w:rsidRPr="00087D3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087D3E">
        <w:rPr>
          <w:sz w:val="24"/>
          <w:szCs w:val="24"/>
        </w:rPr>
        <w:t xml:space="preserve"> года   </w:t>
      </w:r>
      <w:r>
        <w:rPr>
          <w:sz w:val="24"/>
          <w:szCs w:val="24"/>
        </w:rPr>
        <w:t xml:space="preserve">      </w:t>
      </w:r>
      <w:r w:rsidRPr="00087D3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087D3E">
        <w:rPr>
          <w:sz w:val="24"/>
          <w:szCs w:val="24"/>
        </w:rPr>
        <w:t xml:space="preserve"> </w:t>
      </w:r>
      <w:r w:rsidRPr="00DD5BF5">
        <w:rPr>
          <w:rFonts w:ascii="Arial" w:hAnsi="Arial" w:cs="Arial"/>
          <w:color w:val="000000"/>
          <w:sz w:val="24"/>
          <w:szCs w:val="24"/>
        </w:rPr>
        <w:t>№ 191</w:t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DD5BF5">
        <w:rPr>
          <w:rFonts w:ascii="Arial" w:hAnsi="Arial" w:cs="Arial"/>
          <w:color w:val="000000"/>
          <w:sz w:val="24"/>
          <w:szCs w:val="24"/>
        </w:rPr>
        <w:softHyphen/>
      </w:r>
      <w:r w:rsidRPr="00087D3E"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B94918" w:rsidRPr="00BE073E" w:rsidRDefault="00B94918" w:rsidP="00B94918">
      <w:pPr>
        <w:ind w:right="-2"/>
        <w:rPr>
          <w:rFonts w:ascii="Arial" w:hAnsi="Arial" w:cs="Arial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введении земельного налога     </w:t>
      </w:r>
    </w:p>
    <w:p w:rsidR="00B94918" w:rsidRDefault="00B94918" w:rsidP="00B94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94918" w:rsidRDefault="00B94918" w:rsidP="00B94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Андроновский сельсовет </w:t>
      </w:r>
    </w:p>
    <w:p w:rsidR="00B94918" w:rsidRDefault="00B94918" w:rsidP="00B9491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Алтайского края</w:t>
      </w:r>
    </w:p>
    <w:p w:rsidR="00B94918" w:rsidRDefault="00B94918" w:rsidP="00B94918">
      <w:pPr>
        <w:ind w:firstLine="562"/>
        <w:jc w:val="both"/>
        <w:rPr>
          <w:rFonts w:ascii="Arial" w:hAnsi="Arial" w:cs="Arial"/>
          <w:color w:val="000000"/>
          <w:sz w:val="24"/>
          <w:szCs w:val="24"/>
        </w:rPr>
      </w:pPr>
    </w:p>
    <w:p w:rsidR="00B94918" w:rsidRDefault="00B94918" w:rsidP="00B94918">
      <w:pPr>
        <w:ind w:firstLine="56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главой 31 Налогового кодекса Российской Федерации, п.3 ст.22 Устава муниципального образования Андроновский сельсовет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Алтайского края Собрание депутатов Андроновского сельсовета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РЕШИЛО: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 Установить и ввести в действие земельный налог, обязательный к уплате на территории муниципального образования Андроновский сельсовет.        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                                                                                                                                     1) 0,3 процента в отношении земельных участков:   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</w:t>
      </w:r>
      <w:proofErr w:type="gramEnd"/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                                                                                                                               - 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  <w:proofErr w:type="gramEnd"/>
    </w:p>
    <w:p w:rsidR="00B94918" w:rsidRPr="009D1E6D" w:rsidRDefault="00B94918" w:rsidP="00B9491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9D1E6D">
        <w:rPr>
          <w:rFonts w:ascii="Arial" w:hAnsi="Arial" w:cs="Arial"/>
          <w:color w:val="00000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2) 1,5 процента в отношении прочих земельных участков.                                      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3. Установить следующий порядок и сроки уплаты земельного налога                         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1) - земельный налог, подлежащий уплате налогоплательщиками - организациями, по истечении налогового периода, уплачивается не позднее 20 февраля года, следующего за истекшим налоговым периодом;           </w:t>
      </w:r>
    </w:p>
    <w:p w:rsidR="00B94918" w:rsidRPr="00E85BE6" w:rsidRDefault="00B94918" w:rsidP="00B94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Pr="00BE073E">
        <w:rPr>
          <w:rFonts w:ascii="Arial" w:hAnsi="Arial" w:cs="Arial"/>
          <w:sz w:val="24"/>
          <w:szCs w:val="24"/>
        </w:rPr>
        <w:t xml:space="preserve"> </w:t>
      </w:r>
      <w:r w:rsidRPr="00E85BE6">
        <w:rPr>
          <w:rFonts w:ascii="Arial" w:hAnsi="Arial" w:cs="Arial"/>
          <w:sz w:val="24"/>
          <w:szCs w:val="24"/>
        </w:rPr>
        <w:t xml:space="preserve">-земельный налог, подлежащий уплате налогоплательщиками – физическими лицами, уплачивается в срок, установленный абзацем 3 части 1 ст. 397 Налогового кодекса РФ;   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налогоплательщики – организации уплачивают авансовые платежи по земельному налогу за 1 квартал – до 10 мая, за 2 квартал – до 10 августа, за 3 квартал – до 10 ноября.  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4.   </w:t>
      </w:r>
      <w:r w:rsidRPr="009D1E6D">
        <w:rPr>
          <w:rFonts w:ascii="Arial" w:hAnsi="Arial" w:cs="Arial"/>
          <w:color w:val="000000"/>
          <w:sz w:val="24"/>
          <w:szCs w:val="24"/>
        </w:rPr>
        <w:t xml:space="preserve">Уменьшение налоговой базы на не облагаемую налогом сумму, установленную пунктом 5 статьи 391 Налогового кодекса РФ, производится на основании документов, подтверждающих право на уменьшение налоговой базы, предоставляемых налогоплательщиком в налоговый орган </w:t>
      </w:r>
      <w:r w:rsidRPr="00BE073E">
        <w:rPr>
          <w:rFonts w:ascii="Arial" w:hAnsi="Arial" w:cs="Arial"/>
          <w:color w:val="FF0000"/>
          <w:sz w:val="24"/>
          <w:szCs w:val="24"/>
        </w:rPr>
        <w:t>по своему выбору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B94918" w:rsidRPr="00E85BE6" w:rsidRDefault="00B94918" w:rsidP="00B94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Признать утратившим силу решения Собрания депутатов Андроновского сельсовета от 23.10.2007 г № 178,от 18.09.2009 № 60, от 25.10.2010 г № 126, от 02.03.2012 г. № 164, </w:t>
      </w:r>
      <w:r w:rsidRPr="00E85BE6">
        <w:rPr>
          <w:rFonts w:ascii="Arial" w:hAnsi="Arial" w:cs="Arial"/>
          <w:sz w:val="24"/>
          <w:szCs w:val="24"/>
        </w:rPr>
        <w:t>от 24.10.2014 г. № 96,  от 09.02.2015 № 129, от 05.08.2016 г. № 172.</w:t>
      </w:r>
      <w:proofErr w:type="gramEnd"/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6.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 xml:space="preserve"> постоянную комиссию по плану и бюджету (председатель Никитушкина Т.К.).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7. Настоящее Решение вступает в силу с 1 марта 2017 г., но не ранее чем по истечении одного месяца со дня его официального опубликования в районной газете " Вперед "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8. Настоящее Решение применяется с 1 февраля 2017 г.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</w:t>
      </w:r>
      <w:r w:rsidRPr="00B92CD5">
        <w:rPr>
          <w:rFonts w:ascii="Arial" w:hAnsi="Arial" w:cs="Arial"/>
          <w:sz w:val="24"/>
          <w:szCs w:val="24"/>
        </w:rPr>
        <w:t>Т.К.Никитушкина</w:t>
      </w: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sz w:val="24"/>
          <w:szCs w:val="24"/>
        </w:rPr>
      </w:pPr>
    </w:p>
    <w:p w:rsidR="00B94918" w:rsidRPr="00B92CD5" w:rsidRDefault="00B94918" w:rsidP="00B94918">
      <w:pPr>
        <w:rPr>
          <w:rFonts w:ascii="Arial" w:hAnsi="Arial" w:cs="Arial"/>
          <w:sz w:val="24"/>
          <w:szCs w:val="24"/>
        </w:rPr>
      </w:pPr>
      <w:proofErr w:type="spellStart"/>
      <w:r w:rsidRPr="00B92C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92CD5">
        <w:rPr>
          <w:rFonts w:ascii="Arial" w:hAnsi="Arial" w:cs="Arial"/>
          <w:sz w:val="24"/>
          <w:szCs w:val="24"/>
        </w:rPr>
        <w:t xml:space="preserve"> факторов не обнаружено             </w:t>
      </w:r>
      <w:r>
        <w:rPr>
          <w:rFonts w:ascii="Arial" w:hAnsi="Arial" w:cs="Arial"/>
          <w:sz w:val="24"/>
          <w:szCs w:val="24"/>
        </w:rPr>
        <w:t>Г.К. Качалина</w:t>
      </w:r>
      <w:r w:rsidRPr="00B92CD5">
        <w:rPr>
          <w:rFonts w:ascii="Arial" w:hAnsi="Arial" w:cs="Arial"/>
          <w:sz w:val="24"/>
          <w:szCs w:val="24"/>
        </w:rPr>
        <w:t xml:space="preserve">            </w:t>
      </w:r>
    </w:p>
    <w:p w:rsidR="00B94918" w:rsidRDefault="00B94918" w:rsidP="00B94918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4918" w:rsidRDefault="00B94918" w:rsidP="00B94918">
      <w:pPr>
        <w:rPr>
          <w:rFonts w:ascii="Arial" w:hAnsi="Arial" w:cs="Arial"/>
          <w:color w:val="000000"/>
          <w:spacing w:val="-3"/>
          <w:sz w:val="24"/>
          <w:szCs w:val="24"/>
        </w:rPr>
      </w:pPr>
    </w:p>
    <w:p w:rsidR="00B83559" w:rsidRPr="00B94918" w:rsidRDefault="00B83559" w:rsidP="00B94918"/>
    <w:sectPr w:rsidR="00B83559" w:rsidRPr="00B94918" w:rsidSect="0067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5F"/>
    <w:multiLevelType w:val="hybridMultilevel"/>
    <w:tmpl w:val="EAE6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1CD3"/>
    <w:multiLevelType w:val="hybridMultilevel"/>
    <w:tmpl w:val="0C24054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B543A6F"/>
    <w:multiLevelType w:val="hybridMultilevel"/>
    <w:tmpl w:val="1E0ACD82"/>
    <w:lvl w:ilvl="0" w:tplc="F88C99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EB44CA3"/>
    <w:multiLevelType w:val="hybridMultilevel"/>
    <w:tmpl w:val="76B8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06602"/>
    <w:multiLevelType w:val="hybridMultilevel"/>
    <w:tmpl w:val="511E48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5B1528"/>
    <w:multiLevelType w:val="hybridMultilevel"/>
    <w:tmpl w:val="98FC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009"/>
    <w:multiLevelType w:val="hybridMultilevel"/>
    <w:tmpl w:val="989C0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AA43061"/>
    <w:multiLevelType w:val="hybridMultilevel"/>
    <w:tmpl w:val="8312E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04529"/>
    <w:multiLevelType w:val="hybridMultilevel"/>
    <w:tmpl w:val="8A160F18"/>
    <w:lvl w:ilvl="0" w:tplc="6C989332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66E74"/>
    <w:multiLevelType w:val="hybridMultilevel"/>
    <w:tmpl w:val="989C0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1E44D0B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133A2"/>
    <w:multiLevelType w:val="hybridMultilevel"/>
    <w:tmpl w:val="F42AA3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27104398"/>
    <w:multiLevelType w:val="hybridMultilevel"/>
    <w:tmpl w:val="6E4AADB4"/>
    <w:lvl w:ilvl="0" w:tplc="E6FAAD4A">
      <w:start w:val="5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4A5789"/>
    <w:multiLevelType w:val="hybridMultilevel"/>
    <w:tmpl w:val="FCE44B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42E"/>
    <w:multiLevelType w:val="hybridMultilevel"/>
    <w:tmpl w:val="0832B2F4"/>
    <w:lvl w:ilvl="0" w:tplc="82963AB2">
      <w:start w:val="1"/>
      <w:numFmt w:val="decimal"/>
      <w:lvlText w:val="%1."/>
      <w:lvlJc w:val="left"/>
      <w:pPr>
        <w:ind w:left="157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C8C22D5"/>
    <w:multiLevelType w:val="hybridMultilevel"/>
    <w:tmpl w:val="3F0CF9A4"/>
    <w:lvl w:ilvl="0" w:tplc="64EE9B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FF5CC5"/>
    <w:multiLevelType w:val="hybridMultilevel"/>
    <w:tmpl w:val="57C24320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F917946"/>
    <w:multiLevelType w:val="hybridMultilevel"/>
    <w:tmpl w:val="57C24320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2F9D5B3C"/>
    <w:multiLevelType w:val="hybridMultilevel"/>
    <w:tmpl w:val="B1E2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B3BF7"/>
    <w:multiLevelType w:val="singleLevel"/>
    <w:tmpl w:val="88640A2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0">
    <w:nsid w:val="363135EE"/>
    <w:multiLevelType w:val="hybridMultilevel"/>
    <w:tmpl w:val="FD66DC76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372A13B4"/>
    <w:multiLevelType w:val="hybridMultilevel"/>
    <w:tmpl w:val="B71E6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7D79"/>
    <w:multiLevelType w:val="hybridMultilevel"/>
    <w:tmpl w:val="074C2CA6"/>
    <w:lvl w:ilvl="0" w:tplc="28FCC448">
      <w:start w:val="1"/>
      <w:numFmt w:val="decimal"/>
      <w:lvlText w:val="%1."/>
      <w:lvlJc w:val="left"/>
      <w:pPr>
        <w:ind w:left="1349" w:hanging="8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9A40FE6"/>
    <w:multiLevelType w:val="hybridMultilevel"/>
    <w:tmpl w:val="26B08F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6CAD"/>
    <w:multiLevelType w:val="hybridMultilevel"/>
    <w:tmpl w:val="CFDCCB96"/>
    <w:lvl w:ilvl="0" w:tplc="C4848876">
      <w:start w:val="1"/>
      <w:numFmt w:val="decimal"/>
      <w:lvlText w:val="%1."/>
      <w:lvlJc w:val="left"/>
      <w:pPr>
        <w:ind w:left="1335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485640D3"/>
    <w:multiLevelType w:val="hybridMultilevel"/>
    <w:tmpl w:val="300A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42311"/>
    <w:multiLevelType w:val="hybridMultilevel"/>
    <w:tmpl w:val="1010A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B35BC"/>
    <w:multiLevelType w:val="singleLevel"/>
    <w:tmpl w:val="3850A4B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8">
    <w:nsid w:val="499F1BE2"/>
    <w:multiLevelType w:val="hybridMultilevel"/>
    <w:tmpl w:val="9F5AE782"/>
    <w:lvl w:ilvl="0" w:tplc="FE6C140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ACB1119"/>
    <w:multiLevelType w:val="hybridMultilevel"/>
    <w:tmpl w:val="B2FC0B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01AFB"/>
    <w:multiLevelType w:val="hybridMultilevel"/>
    <w:tmpl w:val="B84E0224"/>
    <w:lvl w:ilvl="0" w:tplc="E62EF9E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994D87"/>
    <w:multiLevelType w:val="hybridMultilevel"/>
    <w:tmpl w:val="6C20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2695E"/>
    <w:multiLevelType w:val="hybridMultilevel"/>
    <w:tmpl w:val="D0807D06"/>
    <w:lvl w:ilvl="0" w:tplc="BB6CA7F4">
      <w:start w:val="2016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E0368"/>
    <w:multiLevelType w:val="hybridMultilevel"/>
    <w:tmpl w:val="4FC0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16937"/>
    <w:multiLevelType w:val="hybridMultilevel"/>
    <w:tmpl w:val="85A475D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64B820AB"/>
    <w:multiLevelType w:val="hybridMultilevel"/>
    <w:tmpl w:val="9BC2E890"/>
    <w:lvl w:ilvl="0" w:tplc="4AC493E8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6">
    <w:nsid w:val="6DA823F7"/>
    <w:multiLevelType w:val="hybridMultilevel"/>
    <w:tmpl w:val="E24C361A"/>
    <w:lvl w:ilvl="0" w:tplc="6F660E1E">
      <w:start w:val="7"/>
      <w:numFmt w:val="decimal"/>
      <w:lvlText w:val="%1."/>
      <w:lvlJc w:val="left"/>
      <w:pPr>
        <w:ind w:left="786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B155A8"/>
    <w:multiLevelType w:val="hybridMultilevel"/>
    <w:tmpl w:val="2876847E"/>
    <w:lvl w:ilvl="0" w:tplc="456E1CB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5AF0C7A"/>
    <w:multiLevelType w:val="hybridMultilevel"/>
    <w:tmpl w:val="7668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811EA"/>
    <w:multiLevelType w:val="hybridMultilevel"/>
    <w:tmpl w:val="2E9A1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4411A"/>
    <w:multiLevelType w:val="hybridMultilevel"/>
    <w:tmpl w:val="6C20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9"/>
  </w:num>
  <w:num w:numId="8">
    <w:abstractNumId w:val="18"/>
  </w:num>
  <w:num w:numId="9">
    <w:abstractNumId w:val="26"/>
  </w:num>
  <w:num w:numId="10">
    <w:abstractNumId w:val="35"/>
  </w:num>
  <w:num w:numId="11">
    <w:abstractNumId w:val="28"/>
  </w:num>
  <w:num w:numId="12">
    <w:abstractNumId w:val="15"/>
  </w:num>
  <w:num w:numId="13">
    <w:abstractNumId w:val="14"/>
  </w:num>
  <w:num w:numId="14">
    <w:abstractNumId w:val="33"/>
  </w:num>
  <w:num w:numId="15">
    <w:abstractNumId w:val="22"/>
  </w:num>
  <w:num w:numId="16">
    <w:abstractNumId w:val="21"/>
  </w:num>
  <w:num w:numId="17">
    <w:abstractNumId w:val="16"/>
  </w:num>
  <w:num w:numId="18">
    <w:abstractNumId w:val="31"/>
  </w:num>
  <w:num w:numId="19">
    <w:abstractNumId w:val="12"/>
  </w:num>
  <w:num w:numId="20">
    <w:abstractNumId w:val="34"/>
  </w:num>
  <w:num w:numId="21">
    <w:abstractNumId w:val="20"/>
  </w:num>
  <w:num w:numId="22">
    <w:abstractNumId w:val="17"/>
  </w:num>
  <w:num w:numId="23">
    <w:abstractNumId w:val="11"/>
  </w:num>
  <w:num w:numId="24">
    <w:abstractNumId w:val="7"/>
  </w:num>
  <w:num w:numId="25">
    <w:abstractNumId w:val="1"/>
  </w:num>
  <w:num w:numId="26">
    <w:abstractNumId w:val="37"/>
  </w:num>
  <w:num w:numId="27">
    <w:abstractNumId w:val="5"/>
  </w:num>
  <w:num w:numId="28">
    <w:abstractNumId w:val="40"/>
  </w:num>
  <w:num w:numId="29">
    <w:abstractNumId w:val="24"/>
  </w:num>
  <w:num w:numId="30">
    <w:abstractNumId w:val="32"/>
  </w:num>
  <w:num w:numId="31">
    <w:abstractNumId w:val="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19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23"/>
  </w:num>
  <w:num w:numId="39">
    <w:abstractNumId w:val="10"/>
  </w:num>
  <w:num w:numId="40">
    <w:abstractNumId w:val="13"/>
  </w:num>
  <w:num w:numId="41">
    <w:abstractNumId w:val="0"/>
  </w:num>
  <w:num w:numId="42">
    <w:abstractNumId w:val="36"/>
  </w:num>
  <w:num w:numId="43">
    <w:abstractNumId w:val="30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3606"/>
    <w:rsid w:val="00670458"/>
    <w:rsid w:val="00B83559"/>
    <w:rsid w:val="00B94918"/>
    <w:rsid w:val="00EC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58"/>
  </w:style>
  <w:style w:type="paragraph" w:styleId="1">
    <w:name w:val="heading 1"/>
    <w:basedOn w:val="a"/>
    <w:next w:val="a"/>
    <w:link w:val="10"/>
    <w:uiPriority w:val="9"/>
    <w:qFormat/>
    <w:rsid w:val="00EC36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36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36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36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C3606"/>
    <w:pPr>
      <w:keepNext/>
      <w:spacing w:after="0" w:line="240" w:lineRule="auto"/>
      <w:ind w:left="142"/>
      <w:jc w:val="right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C360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9">
    <w:name w:val="heading 9"/>
    <w:basedOn w:val="a"/>
    <w:next w:val="a"/>
    <w:link w:val="90"/>
    <w:qFormat/>
    <w:rsid w:val="00EC360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36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360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36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C360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C360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90">
    <w:name w:val="Заголовок 9 Знак"/>
    <w:basedOn w:val="a0"/>
    <w:link w:val="9"/>
    <w:rsid w:val="00EC3606"/>
    <w:rPr>
      <w:rFonts w:ascii="Arial" w:eastAsia="Times New Roman" w:hAnsi="Arial" w:cs="Arial"/>
    </w:rPr>
  </w:style>
  <w:style w:type="paragraph" w:customStyle="1" w:styleId="ConsNormal">
    <w:name w:val="ConsNormal"/>
    <w:rsid w:val="00EC36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EC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EC36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EC3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Document Map"/>
    <w:basedOn w:val="a"/>
    <w:link w:val="a6"/>
    <w:semiHidden/>
    <w:rsid w:val="00EC36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EC360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ody Text"/>
    <w:basedOn w:val="a"/>
    <w:link w:val="a8"/>
    <w:rsid w:val="00EC36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C360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Plain Text"/>
    <w:basedOn w:val="a"/>
    <w:link w:val="aa"/>
    <w:rsid w:val="00EC36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3606"/>
    <w:rPr>
      <w:rFonts w:ascii="Courier New" w:eastAsia="Times New Roman" w:hAnsi="Courier New" w:cs="Courier New"/>
      <w:sz w:val="20"/>
      <w:szCs w:val="20"/>
    </w:rPr>
  </w:style>
  <w:style w:type="paragraph" w:styleId="ab">
    <w:name w:val="Title"/>
    <w:basedOn w:val="a"/>
    <w:link w:val="ac"/>
    <w:qFormat/>
    <w:rsid w:val="00EC36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c">
    <w:name w:val="Название Знак"/>
    <w:basedOn w:val="a0"/>
    <w:link w:val="ab"/>
    <w:rsid w:val="00EC3606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ad">
    <w:name w:val="Нормальный (таблица)"/>
    <w:basedOn w:val="a"/>
    <w:next w:val="a"/>
    <w:rsid w:val="00EC3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EC36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C360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qFormat/>
    <w:rsid w:val="00EC3606"/>
    <w:rPr>
      <w:b/>
      <w:bCs/>
    </w:rPr>
  </w:style>
  <w:style w:type="paragraph" w:styleId="af">
    <w:name w:val="footnote text"/>
    <w:basedOn w:val="a"/>
    <w:link w:val="af0"/>
    <w:unhideWhenUsed/>
    <w:rsid w:val="00EC36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C360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nhideWhenUsed/>
    <w:rsid w:val="00EC3606"/>
    <w:rPr>
      <w:vertAlign w:val="superscript"/>
    </w:rPr>
  </w:style>
  <w:style w:type="paragraph" w:styleId="af2">
    <w:name w:val="No Spacing"/>
    <w:qFormat/>
    <w:rsid w:val="00EC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EC3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rsid w:val="00EC3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C3606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EC3606"/>
  </w:style>
  <w:style w:type="paragraph" w:styleId="af6">
    <w:name w:val="header"/>
    <w:basedOn w:val="a"/>
    <w:link w:val="af7"/>
    <w:rsid w:val="00EC3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EC3606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EC3606"/>
    <w:pPr>
      <w:widowControl w:val="0"/>
      <w:overflowPunct w:val="0"/>
      <w:autoSpaceDE w:val="0"/>
      <w:autoSpaceDN w:val="0"/>
      <w:adjustRightInd w:val="0"/>
      <w:spacing w:after="0" w:line="21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Hyperlink"/>
    <w:basedOn w:val="a0"/>
    <w:uiPriority w:val="99"/>
    <w:unhideWhenUsed/>
    <w:rsid w:val="00EC3606"/>
    <w:rPr>
      <w:color w:val="0000FF"/>
      <w:u w:val="single"/>
    </w:rPr>
  </w:style>
  <w:style w:type="paragraph" w:customStyle="1" w:styleId="u">
    <w:name w:val="u"/>
    <w:basedOn w:val="a"/>
    <w:rsid w:val="00EC36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EC36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EC36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EC36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a"/>
    <w:rsid w:val="00EC360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3">
    <w:name w:val="bkimg_c3"/>
    <w:basedOn w:val="a0"/>
    <w:rsid w:val="00EC3606"/>
  </w:style>
  <w:style w:type="paragraph" w:customStyle="1" w:styleId="navig">
    <w:name w:val="navig"/>
    <w:basedOn w:val="a"/>
    <w:rsid w:val="00EC360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qFormat/>
    <w:rsid w:val="00EC3606"/>
    <w:rPr>
      <w:i/>
      <w:iCs/>
    </w:rPr>
  </w:style>
  <w:style w:type="paragraph" w:styleId="afa">
    <w:name w:val="List Paragraph"/>
    <w:basedOn w:val="a"/>
    <w:qFormat/>
    <w:rsid w:val="00EC36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basedOn w:val="a0"/>
    <w:semiHidden/>
    <w:rsid w:val="00EC3606"/>
    <w:rPr>
      <w:lang w:val="ru-RU" w:eastAsia="ru-RU" w:bidi="ar-SA"/>
    </w:rPr>
  </w:style>
  <w:style w:type="paragraph" w:styleId="afb">
    <w:name w:val="Body Text Indent"/>
    <w:basedOn w:val="a"/>
    <w:link w:val="afc"/>
    <w:rsid w:val="00EC36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C360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EC36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C3606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EC360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lign-center">
    <w:name w:val="align-center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C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606"/>
    <w:rPr>
      <w:rFonts w:ascii="Arial" w:eastAsia="Times New Roman" w:hAnsi="Arial" w:cs="Arial"/>
      <w:sz w:val="20"/>
      <w:szCs w:val="20"/>
    </w:rPr>
  </w:style>
  <w:style w:type="paragraph" w:customStyle="1" w:styleId="contentblock">
    <w:name w:val="content_block"/>
    <w:basedOn w:val="a"/>
    <w:rsid w:val="00EC3606"/>
    <w:pPr>
      <w:spacing w:after="223" w:line="240" w:lineRule="auto"/>
      <w:ind w:right="357"/>
    </w:pPr>
    <w:rPr>
      <w:rFonts w:ascii="Georgia" w:eastAsia="Times New Roman" w:hAnsi="Georgia" w:cs="Times New Roman"/>
      <w:sz w:val="27"/>
      <w:szCs w:val="27"/>
    </w:rPr>
  </w:style>
  <w:style w:type="paragraph" w:customStyle="1" w:styleId="references">
    <w:name w:val="references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13">
    <w:name w:val="Нижний колонтитул1"/>
    <w:basedOn w:val="a"/>
    <w:rsid w:val="00EC3606"/>
    <w:pPr>
      <w:spacing w:before="837" w:after="0" w:line="240" w:lineRule="auto"/>
    </w:pPr>
    <w:rPr>
      <w:rFonts w:ascii="Arial" w:eastAsia="Times New Roman" w:hAnsi="Arial" w:cs="Arial"/>
    </w:rPr>
  </w:style>
  <w:style w:type="paragraph" w:customStyle="1" w:styleId="content">
    <w:name w:val="conten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references">
    <w:name w:val="doc__references"/>
    <w:basedOn w:val="a0"/>
    <w:rsid w:val="00EC3606"/>
    <w:rPr>
      <w:vanish/>
      <w:webHidden w:val="0"/>
      <w:specVanish w:val="0"/>
    </w:rPr>
  </w:style>
  <w:style w:type="paragraph" w:customStyle="1" w:styleId="content1">
    <w:name w:val="content1"/>
    <w:basedOn w:val="a"/>
    <w:rsid w:val="00E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oc-parttypetitle">
    <w:name w:val="doc-part_type_title"/>
    <w:basedOn w:val="a"/>
    <w:rsid w:val="00EC3606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props">
    <w:name w:val="doc__props"/>
    <w:basedOn w:val="a"/>
    <w:rsid w:val="00EC3606"/>
    <w:pPr>
      <w:spacing w:after="223" w:line="240" w:lineRule="auto"/>
    </w:pPr>
    <w:rPr>
      <w:rFonts w:ascii="Helvetica" w:eastAsia="Times New Roman" w:hAnsi="Helvetica" w:cs="Times New Roman"/>
    </w:rPr>
  </w:style>
  <w:style w:type="paragraph" w:customStyle="1" w:styleId="doctype">
    <w:name w:val="doc__type"/>
    <w:basedOn w:val="a"/>
    <w:rsid w:val="00EC3606"/>
    <w:pPr>
      <w:spacing w:before="96" w:after="120" w:line="240" w:lineRule="auto"/>
    </w:pPr>
    <w:rPr>
      <w:rFonts w:ascii="Helvetica" w:eastAsia="Times New Roman" w:hAnsi="Helvetica" w:cs="Times New Roman"/>
      <w:caps/>
      <w:spacing w:val="17"/>
      <w:sz w:val="17"/>
      <w:szCs w:val="17"/>
    </w:rPr>
  </w:style>
  <w:style w:type="paragraph" w:customStyle="1" w:styleId="docpart">
    <w:name w:val="doc__part"/>
    <w:basedOn w:val="a"/>
    <w:rsid w:val="00EC3606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44"/>
      <w:szCs w:val="44"/>
    </w:rPr>
  </w:style>
  <w:style w:type="paragraph" w:customStyle="1" w:styleId="docsection">
    <w:name w:val="doc__section"/>
    <w:basedOn w:val="a"/>
    <w:rsid w:val="00EC3606"/>
    <w:pPr>
      <w:spacing w:before="1140" w:after="797" w:line="240" w:lineRule="auto"/>
    </w:pPr>
    <w:rPr>
      <w:rFonts w:ascii="Georgia" w:eastAsia="Times New Roman" w:hAnsi="Georgia" w:cs="Times New Roman"/>
      <w:sz w:val="47"/>
      <w:szCs w:val="47"/>
    </w:rPr>
  </w:style>
  <w:style w:type="paragraph" w:customStyle="1" w:styleId="docsection-name">
    <w:name w:val="doc__section-name"/>
    <w:basedOn w:val="a"/>
    <w:rsid w:val="00EC3606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</w:rPr>
  </w:style>
  <w:style w:type="paragraph" w:customStyle="1" w:styleId="docsubsection">
    <w:name w:val="doc__subsection"/>
    <w:basedOn w:val="a"/>
    <w:rsid w:val="00EC3606"/>
    <w:pPr>
      <w:spacing w:before="1070" w:after="420" w:line="240" w:lineRule="auto"/>
    </w:pPr>
    <w:rPr>
      <w:rFonts w:ascii="Helvetica" w:eastAsia="Times New Roman" w:hAnsi="Helvetica" w:cs="Times New Roman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rsid w:val="00EC3606"/>
    <w:pPr>
      <w:spacing w:before="438" w:after="219" w:line="240" w:lineRule="auto"/>
    </w:pPr>
    <w:rPr>
      <w:rFonts w:ascii="Georgia" w:eastAsia="Times New Roman" w:hAnsi="Georgia" w:cs="Times New Roman"/>
      <w:sz w:val="39"/>
      <w:szCs w:val="39"/>
    </w:rPr>
  </w:style>
  <w:style w:type="paragraph" w:customStyle="1" w:styleId="docarticle">
    <w:name w:val="doc__article"/>
    <w:basedOn w:val="a"/>
    <w:rsid w:val="00EC3606"/>
    <w:pPr>
      <w:spacing w:before="300"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docparagraph">
    <w:name w:val="doc__paragraph"/>
    <w:basedOn w:val="a"/>
    <w:rsid w:val="00EC3606"/>
    <w:pPr>
      <w:spacing w:before="240" w:after="42" w:line="240" w:lineRule="auto"/>
    </w:pPr>
    <w:rPr>
      <w:rFonts w:ascii="Georgia" w:eastAsia="Times New Roman" w:hAnsi="Georgia" w:cs="Times New Roman"/>
      <w:sz w:val="39"/>
      <w:szCs w:val="39"/>
    </w:rPr>
  </w:style>
  <w:style w:type="paragraph" w:customStyle="1" w:styleId="docparagraph-name">
    <w:name w:val="doc__paragraph-name"/>
    <w:basedOn w:val="a"/>
    <w:rsid w:val="00EC3606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</w:rPr>
  </w:style>
  <w:style w:type="paragraph" w:customStyle="1" w:styleId="docsubparagraph">
    <w:name w:val="doc__subparagraph"/>
    <w:basedOn w:val="a"/>
    <w:rsid w:val="00EC3606"/>
    <w:pPr>
      <w:spacing w:before="341" w:after="76" w:line="240" w:lineRule="auto"/>
    </w:pPr>
    <w:rPr>
      <w:rFonts w:ascii="Helvetica" w:eastAsia="Times New Roman" w:hAnsi="Helvetica" w:cs="Times New Roman"/>
      <w:sz w:val="32"/>
      <w:szCs w:val="32"/>
    </w:rPr>
  </w:style>
  <w:style w:type="paragraph" w:customStyle="1" w:styleId="docuntyped">
    <w:name w:val="doc__untyped"/>
    <w:basedOn w:val="a"/>
    <w:rsid w:val="00EC3606"/>
    <w:pPr>
      <w:spacing w:before="320" w:after="240" w:line="240" w:lineRule="auto"/>
    </w:pPr>
    <w:rPr>
      <w:rFonts w:ascii="Helvetica" w:eastAsia="Times New Roman" w:hAnsi="Helvetica" w:cs="Times New Roman"/>
      <w:sz w:val="30"/>
      <w:szCs w:val="30"/>
    </w:rPr>
  </w:style>
  <w:style w:type="paragraph" w:customStyle="1" w:styleId="docnote">
    <w:name w:val="doc__note"/>
    <w:basedOn w:val="a"/>
    <w:rsid w:val="00EC3606"/>
    <w:pPr>
      <w:spacing w:after="611" w:line="240" w:lineRule="auto"/>
      <w:ind w:left="873"/>
    </w:pPr>
    <w:rPr>
      <w:rFonts w:ascii="Helvetica" w:eastAsia="Times New Roman" w:hAnsi="Helvetica" w:cs="Times New Roman"/>
      <w:sz w:val="18"/>
      <w:szCs w:val="18"/>
    </w:rPr>
  </w:style>
  <w:style w:type="paragraph" w:customStyle="1" w:styleId="docsignature">
    <w:name w:val="doc__signature"/>
    <w:basedOn w:val="a"/>
    <w:rsid w:val="00EC3606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question">
    <w:name w:val="doc__question"/>
    <w:basedOn w:val="a"/>
    <w:rsid w:val="00EC3606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question-title">
    <w:name w:val="doc__question-title"/>
    <w:basedOn w:val="a"/>
    <w:rsid w:val="00EC3606"/>
    <w:pPr>
      <w:spacing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doc-start">
    <w:name w:val="doc-star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expired">
    <w:name w:val="doc__expired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content2">
    <w:name w:val="content2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ocarticle1">
    <w:name w:val="doc__article1"/>
    <w:basedOn w:val="a"/>
    <w:rsid w:val="00EC3606"/>
    <w:pPr>
      <w:spacing w:before="120" w:after="30" w:line="240" w:lineRule="auto"/>
    </w:pPr>
    <w:rPr>
      <w:rFonts w:ascii="Helvetica" w:eastAsia="Times New Roman" w:hAnsi="Helvetica" w:cs="Times New Roman"/>
      <w:b/>
      <w:bCs/>
      <w:sz w:val="27"/>
      <w:szCs w:val="27"/>
    </w:rPr>
  </w:style>
  <w:style w:type="paragraph" w:customStyle="1" w:styleId="printredaction-line">
    <w:name w:val="print_redaction-line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EC3606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basedOn w:val="a0"/>
    <w:uiPriority w:val="99"/>
    <w:unhideWhenUsed/>
    <w:rsid w:val="00EC3606"/>
    <w:rPr>
      <w:color w:val="800080"/>
      <w:u w:val="single"/>
    </w:rPr>
  </w:style>
  <w:style w:type="paragraph" w:styleId="afe">
    <w:name w:val="Balloon Text"/>
    <w:basedOn w:val="a"/>
    <w:link w:val="aff"/>
    <w:uiPriority w:val="99"/>
    <w:unhideWhenUsed/>
    <w:rsid w:val="00EC36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EC3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сам</cp:lastModifiedBy>
  <cp:revision>3</cp:revision>
  <dcterms:created xsi:type="dcterms:W3CDTF">2017-01-31T05:03:00Z</dcterms:created>
  <dcterms:modified xsi:type="dcterms:W3CDTF">2017-01-31T05:05:00Z</dcterms:modified>
</cp:coreProperties>
</file>